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70D6" w14:textId="77777777" w:rsidR="00EF05AC" w:rsidRPr="00BF3109" w:rsidRDefault="00EF05AC" w:rsidP="00EF05AC">
      <w:pPr>
        <w:spacing w:line="360" w:lineRule="auto"/>
        <w:jc w:val="center"/>
        <w:rPr>
          <w:rFonts w:asciiTheme="majorEastAsia" w:eastAsiaTheme="majorEastAsia" w:hAnsiTheme="majorEastAsia"/>
          <w:iCs/>
          <w:sz w:val="32"/>
          <w:szCs w:val="32"/>
        </w:rPr>
      </w:pPr>
      <w:proofErr w:type="gramStart"/>
      <w:r w:rsidRPr="00BF3109">
        <w:rPr>
          <w:rFonts w:asciiTheme="majorEastAsia" w:eastAsiaTheme="majorEastAsia" w:hAnsiTheme="majorEastAsia" w:hint="eastAsia"/>
          <w:iCs/>
          <w:sz w:val="32"/>
          <w:szCs w:val="32"/>
        </w:rPr>
        <w:t>数据库维保服务</w:t>
      </w:r>
      <w:proofErr w:type="gramEnd"/>
      <w:r w:rsidRPr="00BF3109">
        <w:rPr>
          <w:rFonts w:asciiTheme="majorEastAsia" w:eastAsiaTheme="majorEastAsia" w:hAnsiTheme="majorEastAsia" w:hint="eastAsia"/>
          <w:iCs/>
          <w:sz w:val="32"/>
          <w:szCs w:val="32"/>
        </w:rPr>
        <w:t>内容</w:t>
      </w:r>
    </w:p>
    <w:p w14:paraId="190EB792" w14:textId="77777777" w:rsidR="009A2AD6" w:rsidRDefault="009A2AD6" w:rsidP="009A2AD6">
      <w:pPr>
        <w:spacing w:line="360" w:lineRule="auto"/>
        <w:jc w:val="left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一、项目采购内容</w:t>
      </w:r>
    </w:p>
    <w:p w14:paraId="64A5149C" w14:textId="532C0FBF" w:rsidR="009A2AD6" w:rsidRDefault="00F0778B" w:rsidP="009A2AD6">
      <w:pPr>
        <w:spacing w:line="360" w:lineRule="auto"/>
        <w:jc w:val="left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 xml:space="preserve">    提供</w:t>
      </w:r>
      <w:r w:rsidRPr="00F0778B">
        <w:rPr>
          <w:rFonts w:ascii="宋体" w:hAnsi="宋体"/>
          <w:sz w:val="24"/>
          <w:szCs w:val="24"/>
        </w:rPr>
        <w:t>ORACLE</w:t>
      </w:r>
      <w:r w:rsidRPr="00F0778B">
        <w:rPr>
          <w:rFonts w:ascii="宋体" w:hAnsi="宋体" w:hint="eastAsia"/>
          <w:sz w:val="24"/>
          <w:szCs w:val="24"/>
        </w:rPr>
        <w:t>及</w:t>
      </w:r>
      <w:r w:rsidR="006A5694">
        <w:rPr>
          <w:rFonts w:ascii="宋体" w:hAnsi="宋体" w:hint="eastAsia"/>
          <w:sz w:val="24"/>
          <w:szCs w:val="24"/>
        </w:rPr>
        <w:t>HIS</w:t>
      </w:r>
      <w:r w:rsidRPr="00F0778B">
        <w:rPr>
          <w:rFonts w:ascii="宋体" w:hAnsi="宋体"/>
          <w:sz w:val="24"/>
          <w:szCs w:val="24"/>
        </w:rPr>
        <w:t>数据库的</w:t>
      </w:r>
      <w:r>
        <w:rPr>
          <w:rFonts w:ascii="宋体" w:hAnsi="宋体" w:hint="eastAsia"/>
          <w:sz w:val="24"/>
          <w:szCs w:val="24"/>
        </w:rPr>
        <w:t>技术服务支持，保证数据库</w:t>
      </w:r>
      <w:r w:rsidRPr="00F0778B">
        <w:rPr>
          <w:rFonts w:ascii="宋体" w:hAnsi="宋体"/>
          <w:sz w:val="24"/>
          <w:szCs w:val="24"/>
        </w:rPr>
        <w:t>正常安全运行、性能良好</w:t>
      </w:r>
      <w:r w:rsidR="000D7643">
        <w:rPr>
          <w:rFonts w:ascii="宋体" w:hAnsi="宋体" w:hint="eastAsia"/>
          <w:sz w:val="24"/>
          <w:szCs w:val="24"/>
        </w:rPr>
        <w:t>。</w:t>
      </w:r>
    </w:p>
    <w:p w14:paraId="2C1483D5" w14:textId="0DFFF9F7" w:rsidR="00EF05AC" w:rsidRPr="009A2AD6" w:rsidRDefault="000D7643" w:rsidP="009A2AD6">
      <w:pPr>
        <w:pStyle w:val="a9"/>
        <w:numPr>
          <w:ilvl w:val="0"/>
          <w:numId w:val="17"/>
        </w:numPr>
        <w:spacing w:line="360" w:lineRule="auto"/>
        <w:ind w:firstLineChars="0"/>
        <w:jc w:val="left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数据库</w:t>
      </w:r>
      <w:proofErr w:type="gramStart"/>
      <w:r>
        <w:rPr>
          <w:rFonts w:ascii="宋体" w:hAnsi="宋体" w:hint="eastAsia"/>
          <w:iCs/>
          <w:sz w:val="24"/>
        </w:rPr>
        <w:t>维保具体</w:t>
      </w:r>
      <w:proofErr w:type="gramEnd"/>
      <w:r w:rsidR="00E621C4">
        <w:rPr>
          <w:rFonts w:ascii="宋体" w:hAnsi="宋体" w:hint="eastAsia"/>
          <w:iCs/>
          <w:sz w:val="24"/>
        </w:rPr>
        <w:t>要求</w:t>
      </w:r>
    </w:p>
    <w:p w14:paraId="2A125015" w14:textId="77777777" w:rsidR="00EF05AC" w:rsidRDefault="009A2AD6" w:rsidP="00E621C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EF05AC">
        <w:rPr>
          <w:rFonts w:hint="eastAsia"/>
          <w:sz w:val="24"/>
          <w:szCs w:val="24"/>
        </w:rPr>
        <w:t>基本服务</w:t>
      </w:r>
    </w:p>
    <w:p w14:paraId="1B96F6F8" w14:textId="505045CC" w:rsidR="00EF05AC" w:rsidRPr="00E621C4" w:rsidRDefault="00E621C4" w:rsidP="00E621C4">
      <w:pPr>
        <w:spacing w:line="360" w:lineRule="auto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1）电话支持</w:t>
      </w:r>
    </w:p>
    <w:p w14:paraId="098D4A8F" w14:textId="77777777" w:rsidR="00EF05AC" w:rsidRDefault="00EF05AC" w:rsidP="00E621C4">
      <w:pPr>
        <w:spacing w:line="360" w:lineRule="auto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提供7*24小时不间断电话支持服务，可以通过电话直接联络技术工程师，寻求问题的解决方案、技术文</w:t>
      </w:r>
      <w:r w:rsidR="002D1145">
        <w:rPr>
          <w:rFonts w:ascii="宋体" w:hAnsi="宋体" w:hint="eastAsia"/>
          <w:iCs/>
          <w:sz w:val="24"/>
        </w:rPr>
        <w:t>档以及技术指导。技术工程师接受客户的“技术支援请求”并全力</w:t>
      </w:r>
      <w:r w:rsidR="003F70C5">
        <w:rPr>
          <w:rFonts w:ascii="宋体" w:hAnsi="宋体" w:hint="eastAsia"/>
          <w:iCs/>
          <w:sz w:val="24"/>
        </w:rPr>
        <w:t>解决问题，可根据</w:t>
      </w:r>
      <w:r w:rsidR="002D1145">
        <w:rPr>
          <w:rFonts w:ascii="宋体" w:hAnsi="宋体" w:hint="eastAsia"/>
          <w:iCs/>
          <w:sz w:val="24"/>
        </w:rPr>
        <w:t>故障严重等级</w:t>
      </w:r>
      <w:r w:rsidR="003F70C5">
        <w:rPr>
          <w:rFonts w:ascii="宋体" w:hAnsi="宋体" w:hint="eastAsia"/>
          <w:iCs/>
          <w:sz w:val="24"/>
        </w:rPr>
        <w:t>优先顺序提供技术服务支持，所有的技术问题电话要加以记录、追踪、解决</w:t>
      </w:r>
      <w:r w:rsidR="00DF5DF6">
        <w:rPr>
          <w:rFonts w:ascii="宋体" w:hAnsi="宋体" w:hint="eastAsia"/>
          <w:iCs/>
          <w:sz w:val="24"/>
        </w:rPr>
        <w:t>并</w:t>
      </w:r>
      <w:r w:rsidR="003F70C5">
        <w:rPr>
          <w:rFonts w:ascii="宋体" w:hAnsi="宋体" w:hint="eastAsia"/>
          <w:iCs/>
          <w:sz w:val="24"/>
        </w:rPr>
        <w:t>反馈</w:t>
      </w:r>
      <w:r w:rsidR="00DF5DF6">
        <w:rPr>
          <w:rFonts w:ascii="宋体" w:hAnsi="宋体" w:hint="eastAsia"/>
          <w:iCs/>
          <w:sz w:val="24"/>
        </w:rPr>
        <w:t>给客户</w:t>
      </w:r>
      <w:r w:rsidR="003F70C5">
        <w:rPr>
          <w:rFonts w:ascii="宋体" w:hAnsi="宋体" w:hint="eastAsia"/>
          <w:iCs/>
          <w:sz w:val="24"/>
        </w:rPr>
        <w:t>。</w:t>
      </w:r>
    </w:p>
    <w:p w14:paraId="0C7207D9" w14:textId="55DB3CCB" w:rsidR="00EF05AC" w:rsidRDefault="009A2AD6" w:rsidP="009A2AD6">
      <w:pPr>
        <w:spacing w:line="360" w:lineRule="auto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2）</w:t>
      </w:r>
      <w:r w:rsidR="00D05F20">
        <w:rPr>
          <w:rFonts w:ascii="宋体" w:hAnsi="宋体" w:hint="eastAsia"/>
          <w:iCs/>
          <w:sz w:val="24"/>
        </w:rPr>
        <w:t>多途径远程技术支持</w:t>
      </w:r>
      <w:r w:rsidR="00EF05AC">
        <w:rPr>
          <w:rFonts w:ascii="宋体" w:hAnsi="宋体"/>
          <w:iCs/>
          <w:sz w:val="24"/>
        </w:rPr>
        <w:t xml:space="preserve">服务 </w:t>
      </w:r>
    </w:p>
    <w:p w14:paraId="0DA3D6A5" w14:textId="4D960256" w:rsidR="00EF05AC" w:rsidRDefault="00D05F20" w:rsidP="00E621C4">
      <w:pPr>
        <w:spacing w:line="360" w:lineRule="auto"/>
        <w:ind w:firstLineChars="200" w:firstLine="480"/>
        <w:jc w:val="left"/>
        <w:rPr>
          <w:rFonts w:ascii="宋体" w:hAnsi="宋体"/>
          <w:iCs/>
          <w:sz w:val="24"/>
        </w:rPr>
      </w:pPr>
      <w:r>
        <w:rPr>
          <w:rFonts w:ascii="宋体" w:hAnsi="宋体"/>
          <w:iCs/>
          <w:sz w:val="24"/>
        </w:rPr>
        <w:t>通过多种途径</w:t>
      </w:r>
      <w:r w:rsidR="000D7643">
        <w:rPr>
          <w:rFonts w:ascii="宋体" w:hAnsi="宋体"/>
          <w:iCs/>
          <w:sz w:val="24"/>
        </w:rPr>
        <w:t>为客户提供故障排除以</w:t>
      </w:r>
      <w:r>
        <w:rPr>
          <w:rFonts w:ascii="宋体" w:hAnsi="宋体"/>
          <w:iCs/>
          <w:sz w:val="24"/>
        </w:rPr>
        <w:t>外</w:t>
      </w:r>
      <w:r w:rsidR="00EF05AC">
        <w:rPr>
          <w:rFonts w:ascii="宋体" w:hAnsi="宋体"/>
          <w:iCs/>
          <w:sz w:val="24"/>
        </w:rPr>
        <w:t>的服务</w:t>
      </w:r>
      <w:r w:rsidR="00EF05AC">
        <w:rPr>
          <w:rFonts w:ascii="宋体" w:hAnsi="宋体" w:hint="eastAsia"/>
          <w:iCs/>
          <w:sz w:val="24"/>
        </w:rPr>
        <w:t>,</w:t>
      </w:r>
      <w:r w:rsidR="00EF05AC">
        <w:rPr>
          <w:rFonts w:ascii="宋体" w:hAnsi="宋体"/>
          <w:iCs/>
          <w:sz w:val="24"/>
        </w:rPr>
        <w:t xml:space="preserve"> 包括</w:t>
      </w:r>
      <w:r>
        <w:rPr>
          <w:rFonts w:ascii="宋体" w:hAnsi="宋体"/>
          <w:iCs/>
          <w:sz w:val="24"/>
        </w:rPr>
        <w:t>利用</w:t>
      </w:r>
      <w:r w:rsidR="00EF05AC">
        <w:rPr>
          <w:rFonts w:ascii="宋体" w:hAnsi="宋体" w:hint="eastAsia"/>
          <w:iCs/>
          <w:sz w:val="24"/>
        </w:rPr>
        <w:t>多种方式</w:t>
      </w:r>
      <w:r>
        <w:rPr>
          <w:rFonts w:ascii="宋体" w:hAnsi="宋体" w:hint="eastAsia"/>
          <w:iCs/>
          <w:sz w:val="24"/>
        </w:rPr>
        <w:t>与工程师进行技术沟通和联系</w:t>
      </w:r>
      <w:r w:rsidR="00EF05AC">
        <w:rPr>
          <w:rFonts w:ascii="宋体" w:hAnsi="宋体" w:hint="eastAsia"/>
          <w:iCs/>
          <w:sz w:val="24"/>
        </w:rPr>
        <w:t>，包括：</w:t>
      </w:r>
      <w:r>
        <w:rPr>
          <w:rFonts w:ascii="宋体" w:hAnsi="宋体" w:hint="eastAsia"/>
          <w:iCs/>
          <w:sz w:val="24"/>
        </w:rPr>
        <w:t>电话咨询，</w:t>
      </w:r>
      <w:r w:rsidR="00EF05AC">
        <w:rPr>
          <w:rFonts w:ascii="宋体" w:hAnsi="宋体" w:hint="eastAsia"/>
          <w:iCs/>
          <w:sz w:val="24"/>
        </w:rPr>
        <w:t>E-Mail 支持、固定</w:t>
      </w:r>
      <w:r w:rsidR="00EF05AC">
        <w:rPr>
          <w:rFonts w:ascii="宋体" w:hAnsi="宋体"/>
          <w:iCs/>
          <w:sz w:val="24"/>
        </w:rPr>
        <w:t>电话</w:t>
      </w:r>
      <w:r w:rsidR="00EF05AC">
        <w:rPr>
          <w:rFonts w:ascii="宋体" w:hAnsi="宋体" w:hint="eastAsia"/>
          <w:iCs/>
          <w:sz w:val="24"/>
        </w:rPr>
        <w:t>支持、VPN</w:t>
      </w:r>
      <w:r w:rsidR="00EF05AC">
        <w:rPr>
          <w:rFonts w:ascii="宋体" w:hAnsi="宋体"/>
          <w:iCs/>
          <w:sz w:val="24"/>
        </w:rPr>
        <w:t>拨号</w:t>
      </w:r>
      <w:r w:rsidR="00EF05AC">
        <w:rPr>
          <w:rFonts w:ascii="宋体" w:hAnsi="宋体" w:hint="eastAsia"/>
          <w:iCs/>
          <w:sz w:val="24"/>
        </w:rPr>
        <w:t>支持、微信</w:t>
      </w:r>
      <w:r w:rsidR="007455A8">
        <w:rPr>
          <w:rFonts w:ascii="宋体" w:hAnsi="宋体" w:hint="eastAsia"/>
          <w:iCs/>
          <w:sz w:val="24"/>
        </w:rPr>
        <w:t>、</w:t>
      </w:r>
      <w:r w:rsidR="00EF05AC">
        <w:rPr>
          <w:rFonts w:ascii="宋体" w:hAnsi="宋体" w:hint="eastAsia"/>
          <w:iCs/>
          <w:sz w:val="24"/>
        </w:rPr>
        <w:t>QQ即时通讯等</w:t>
      </w:r>
      <w:r w:rsidR="00EF05AC">
        <w:rPr>
          <w:rFonts w:ascii="宋体" w:hAnsi="宋体"/>
          <w:iCs/>
          <w:sz w:val="24"/>
        </w:rPr>
        <w:t>。</w:t>
      </w:r>
    </w:p>
    <w:p w14:paraId="616E1E01" w14:textId="77777777" w:rsidR="00EF05AC" w:rsidRDefault="00F0778B" w:rsidP="00F0778B">
      <w:pPr>
        <w:spacing w:line="360" w:lineRule="auto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 xml:space="preserve">2. </w:t>
      </w:r>
      <w:r w:rsidR="00EF05AC">
        <w:rPr>
          <w:rFonts w:ascii="宋体" w:hAnsi="宋体" w:hint="eastAsia"/>
          <w:iCs/>
          <w:sz w:val="24"/>
        </w:rPr>
        <w:t>现场服务</w:t>
      </w:r>
    </w:p>
    <w:p w14:paraId="5881F0B1" w14:textId="31B2FD0E" w:rsidR="00EF05AC" w:rsidRDefault="00EF05AC" w:rsidP="002D1145">
      <w:pPr>
        <w:pStyle w:val="a3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在整个服务期内，如果终端客户的数据库发生对业务产生重大影响的数据库层面问题，</w:t>
      </w:r>
      <w:r w:rsidR="002D1145">
        <w:rPr>
          <w:rFonts w:ascii="宋体" w:hAnsi="宋体" w:hint="eastAsia"/>
          <w:iCs/>
          <w:sz w:val="24"/>
        </w:rPr>
        <w:t>公司所属</w:t>
      </w:r>
      <w:r>
        <w:rPr>
          <w:rFonts w:ascii="宋体" w:hAnsi="宋体"/>
          <w:iCs/>
          <w:sz w:val="24"/>
        </w:rPr>
        <w:t>科技工程师队伍</w:t>
      </w:r>
      <w:r w:rsidR="00D05F20">
        <w:rPr>
          <w:rFonts w:ascii="宋体" w:hAnsi="宋体" w:hint="eastAsia"/>
          <w:iCs/>
          <w:sz w:val="24"/>
        </w:rPr>
        <w:t>需要启动</w:t>
      </w:r>
      <w:proofErr w:type="gramStart"/>
      <w:r w:rsidR="00D05F20">
        <w:rPr>
          <w:rFonts w:ascii="宋体" w:hAnsi="宋体" w:hint="eastAsia"/>
          <w:iCs/>
          <w:sz w:val="24"/>
        </w:rPr>
        <w:t>紧急响</w:t>
      </w:r>
      <w:r>
        <w:rPr>
          <w:rFonts w:ascii="宋体" w:hAnsi="宋体" w:hint="eastAsia"/>
          <w:iCs/>
          <w:sz w:val="24"/>
        </w:rPr>
        <w:t>应</w:t>
      </w:r>
      <w:proofErr w:type="gramEnd"/>
      <w:r>
        <w:rPr>
          <w:rFonts w:ascii="宋体" w:hAnsi="宋体" w:hint="eastAsia"/>
          <w:iCs/>
          <w:sz w:val="24"/>
        </w:rPr>
        <w:t>流程，调派工程师，第一时间赶往客户现场</w:t>
      </w:r>
      <w:r w:rsidR="00EB3D72">
        <w:rPr>
          <w:rFonts w:ascii="宋体" w:hAnsi="宋体" w:hint="eastAsia"/>
          <w:iCs/>
          <w:sz w:val="24"/>
        </w:rPr>
        <w:t>（2小时内到达客户现场）</w:t>
      </w:r>
      <w:r>
        <w:rPr>
          <w:rFonts w:ascii="宋体" w:hAnsi="宋体" w:hint="eastAsia"/>
          <w:iCs/>
          <w:sz w:val="24"/>
        </w:rPr>
        <w:t>，确保客户的系统尽快恢复，对于</w:t>
      </w:r>
      <w:proofErr w:type="gramStart"/>
      <w:r>
        <w:rPr>
          <w:rFonts w:ascii="宋体" w:hAnsi="宋体" w:hint="eastAsia"/>
          <w:iCs/>
          <w:sz w:val="24"/>
        </w:rPr>
        <w:t>紧急响应</w:t>
      </w:r>
      <w:proofErr w:type="gramEnd"/>
      <w:r>
        <w:rPr>
          <w:rFonts w:ascii="宋体" w:hAnsi="宋体" w:hint="eastAsia"/>
          <w:iCs/>
          <w:sz w:val="24"/>
        </w:rPr>
        <w:t>的服务次数和服务时间不作限制。如果确定问题是在数据库层面上，服务方的技术人员需要跟进到问题解决为止，对于非数据库系统造成的问题或问题目前缺少有效的解决方法（指数据库软件本身的BUG或</w:t>
      </w:r>
      <w:proofErr w:type="gramStart"/>
      <w:r>
        <w:rPr>
          <w:rFonts w:ascii="宋体" w:hAnsi="宋体" w:hint="eastAsia"/>
          <w:iCs/>
          <w:sz w:val="24"/>
        </w:rPr>
        <w:t>内核级</w:t>
      </w:r>
      <w:proofErr w:type="gramEnd"/>
      <w:r>
        <w:rPr>
          <w:rFonts w:ascii="宋体" w:hAnsi="宋体" w:hint="eastAsia"/>
          <w:iCs/>
          <w:sz w:val="24"/>
        </w:rPr>
        <w:t>故障），服务方的技术人员需要确定问题的原因，评估改进的风险和代价，并提供完整的解决建议方案。</w:t>
      </w:r>
    </w:p>
    <w:p w14:paraId="0BFB9876" w14:textId="77777777" w:rsidR="00EF05AC" w:rsidRPr="00F0778B" w:rsidRDefault="00EF05AC" w:rsidP="00F0778B">
      <w:pPr>
        <w:pStyle w:val="a9"/>
        <w:numPr>
          <w:ilvl w:val="0"/>
          <w:numId w:val="19"/>
        </w:numPr>
        <w:spacing w:line="360" w:lineRule="auto"/>
        <w:ind w:firstLineChars="0" w:firstLine="66"/>
        <w:rPr>
          <w:rFonts w:ascii="宋体" w:hAnsi="宋体"/>
          <w:iCs/>
          <w:sz w:val="24"/>
        </w:rPr>
      </w:pPr>
      <w:r w:rsidRPr="00F0778B">
        <w:rPr>
          <w:rFonts w:ascii="宋体" w:hAnsi="宋体" w:hint="eastAsia"/>
          <w:iCs/>
          <w:sz w:val="24"/>
        </w:rPr>
        <w:t>数据库巡检</w:t>
      </w:r>
    </w:p>
    <w:p w14:paraId="4E149865" w14:textId="4A359AA7" w:rsidR="00EF05AC" w:rsidRPr="00DB6CD3" w:rsidRDefault="00EF05AC" w:rsidP="00E621C4">
      <w:pPr>
        <w:spacing w:line="360" w:lineRule="auto"/>
        <w:ind w:firstLineChars="150" w:firstLine="360"/>
        <w:rPr>
          <w:sz w:val="24"/>
          <w:szCs w:val="24"/>
        </w:rPr>
      </w:pPr>
      <w:r w:rsidRPr="00DB6CD3">
        <w:rPr>
          <w:rFonts w:hint="eastAsia"/>
          <w:sz w:val="24"/>
          <w:szCs w:val="24"/>
        </w:rPr>
        <w:t>数据库巡检为客户提供</w:t>
      </w:r>
      <w:r w:rsidR="0029759F">
        <w:rPr>
          <w:rFonts w:hint="eastAsia"/>
          <w:sz w:val="24"/>
          <w:szCs w:val="24"/>
        </w:rPr>
        <w:t>每季度一次</w:t>
      </w:r>
      <w:r w:rsidR="00D05F20">
        <w:rPr>
          <w:rFonts w:hint="eastAsia"/>
          <w:sz w:val="24"/>
          <w:szCs w:val="24"/>
        </w:rPr>
        <w:t>现场数据库例行检查，内容包括错误日志管理、</w:t>
      </w:r>
      <w:r w:rsidRPr="00DB6CD3">
        <w:rPr>
          <w:rFonts w:hint="eastAsia"/>
          <w:sz w:val="24"/>
          <w:szCs w:val="24"/>
        </w:rPr>
        <w:t>性能管理、空间管理、对象管</w:t>
      </w:r>
      <w:r w:rsidR="00DF5DF6">
        <w:rPr>
          <w:rFonts w:hint="eastAsia"/>
          <w:sz w:val="24"/>
          <w:szCs w:val="24"/>
        </w:rPr>
        <w:t>理、安全管理、备份管理</w:t>
      </w:r>
      <w:r w:rsidR="00EB3D72">
        <w:rPr>
          <w:rFonts w:hint="eastAsia"/>
          <w:sz w:val="24"/>
          <w:szCs w:val="24"/>
        </w:rPr>
        <w:t>、应急演练</w:t>
      </w:r>
      <w:r w:rsidR="00DF5DF6">
        <w:rPr>
          <w:rFonts w:hint="eastAsia"/>
          <w:sz w:val="24"/>
          <w:szCs w:val="24"/>
        </w:rPr>
        <w:t>等安全内容。数据库巡检要</w:t>
      </w:r>
      <w:r w:rsidRPr="00DB6CD3">
        <w:rPr>
          <w:rFonts w:hint="eastAsia"/>
          <w:sz w:val="24"/>
          <w:szCs w:val="24"/>
        </w:rPr>
        <w:t>为客户提供一份内容详尽的数据库分析报告。</w:t>
      </w:r>
      <w:r w:rsidRPr="00DB6CD3">
        <w:rPr>
          <w:rFonts w:hint="eastAsia"/>
          <w:sz w:val="24"/>
          <w:szCs w:val="24"/>
        </w:rPr>
        <w:t xml:space="preserve"> </w:t>
      </w:r>
    </w:p>
    <w:p w14:paraId="07273702" w14:textId="77777777" w:rsidR="00EF05AC" w:rsidRPr="00F0778B" w:rsidRDefault="00EF05AC" w:rsidP="00F0778B">
      <w:pPr>
        <w:pStyle w:val="a9"/>
        <w:numPr>
          <w:ilvl w:val="0"/>
          <w:numId w:val="19"/>
        </w:numPr>
        <w:spacing w:line="360" w:lineRule="auto"/>
        <w:ind w:firstLineChars="0" w:firstLine="66"/>
        <w:rPr>
          <w:rFonts w:ascii="宋体" w:hAnsi="宋体"/>
          <w:iCs/>
          <w:sz w:val="24"/>
        </w:rPr>
      </w:pPr>
      <w:r w:rsidRPr="00F0778B">
        <w:rPr>
          <w:rFonts w:ascii="宋体" w:hAnsi="宋体"/>
          <w:iCs/>
          <w:sz w:val="24"/>
        </w:rPr>
        <w:t>培训服务</w:t>
      </w:r>
    </w:p>
    <w:p w14:paraId="0675F2D0" w14:textId="3B656A34" w:rsidR="00EF05AC" w:rsidRDefault="00E621C4" w:rsidP="00EF05AC">
      <w:pPr>
        <w:spacing w:line="360" w:lineRule="auto"/>
        <w:ind w:firstLineChars="200" w:firstLine="480"/>
        <w:rPr>
          <w:rFonts w:ascii="宋体" w:hAnsi="宋体"/>
          <w:iCs/>
          <w:sz w:val="24"/>
        </w:rPr>
      </w:pPr>
      <w:r>
        <w:rPr>
          <w:rFonts w:ascii="宋体" w:hAnsi="宋体" w:hint="eastAsia"/>
          <w:sz w:val="24"/>
        </w:rPr>
        <w:t>免费</w:t>
      </w:r>
      <w:r w:rsidR="00F0778B">
        <w:rPr>
          <w:rFonts w:ascii="宋体" w:hAnsi="宋体" w:hint="eastAsia"/>
          <w:sz w:val="24"/>
        </w:rPr>
        <w:t>提供</w:t>
      </w:r>
      <w:r w:rsidR="00EF05AC">
        <w:rPr>
          <w:rFonts w:ascii="宋体" w:hAnsi="宋体" w:hint="eastAsia"/>
          <w:sz w:val="24"/>
        </w:rPr>
        <w:t>年度培训，培训教材大部分由经验丰富的工程师独立制作，</w:t>
      </w:r>
      <w:r w:rsidR="00EF05AC">
        <w:rPr>
          <w:rFonts w:ascii="宋体" w:hAnsi="宋体"/>
          <w:sz w:val="24"/>
        </w:rPr>
        <w:t>年度培训</w:t>
      </w:r>
      <w:r w:rsidR="00EF05AC">
        <w:rPr>
          <w:rFonts w:ascii="宋体" w:hAnsi="宋体" w:hint="eastAsia"/>
          <w:sz w:val="24"/>
        </w:rPr>
        <w:t>计划</w:t>
      </w:r>
      <w:r w:rsidR="00EF05AC">
        <w:rPr>
          <w:rFonts w:ascii="宋体" w:hAnsi="宋体"/>
          <w:sz w:val="24"/>
        </w:rPr>
        <w:t>每2个月组织一次，课程种类涉及多个层次，可以按</w:t>
      </w:r>
      <w:r w:rsidR="00F0778B">
        <w:rPr>
          <w:rFonts w:ascii="宋体" w:hAnsi="宋体" w:hint="eastAsia"/>
          <w:sz w:val="24"/>
        </w:rPr>
        <w:t>客户</w:t>
      </w:r>
      <w:r w:rsidR="00EF05AC">
        <w:rPr>
          <w:rFonts w:ascii="宋体" w:hAnsi="宋体"/>
          <w:sz w:val="24"/>
        </w:rPr>
        <w:t>实际需求来安排一年的培训计划。</w:t>
      </w:r>
    </w:p>
    <w:p w14:paraId="75F0DA0B" w14:textId="77777777" w:rsidR="00EF05AC" w:rsidRPr="00F0778B" w:rsidRDefault="00EF05AC" w:rsidP="00F0778B">
      <w:pPr>
        <w:pStyle w:val="a9"/>
        <w:numPr>
          <w:ilvl w:val="0"/>
          <w:numId w:val="19"/>
        </w:numPr>
        <w:spacing w:line="360" w:lineRule="auto"/>
        <w:ind w:firstLineChars="0" w:firstLine="66"/>
        <w:rPr>
          <w:rFonts w:ascii="宋体" w:hAnsi="宋体"/>
          <w:iCs/>
          <w:sz w:val="24"/>
        </w:rPr>
      </w:pPr>
      <w:r w:rsidRPr="00F0778B">
        <w:rPr>
          <w:rFonts w:ascii="宋体" w:hAnsi="宋体" w:hint="eastAsia"/>
          <w:iCs/>
          <w:sz w:val="24"/>
        </w:rPr>
        <w:t>客户关系管理</w:t>
      </w:r>
    </w:p>
    <w:p w14:paraId="33E9D8F3" w14:textId="77777777" w:rsidR="00EF05AC" w:rsidRDefault="00DF5DF6" w:rsidP="00DF5DF6">
      <w:pPr>
        <w:spacing w:line="360" w:lineRule="auto"/>
        <w:ind w:firstLineChars="200" w:firstLine="48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以</w:t>
      </w:r>
      <w:r w:rsidR="00EF05AC">
        <w:rPr>
          <w:rFonts w:ascii="宋体" w:hAnsi="宋体" w:hint="eastAsia"/>
          <w:bCs/>
          <w:iCs/>
          <w:sz w:val="24"/>
        </w:rPr>
        <w:t>最好最快的服务</w:t>
      </w:r>
      <w:r>
        <w:rPr>
          <w:rFonts w:ascii="宋体" w:hAnsi="宋体" w:hint="eastAsia"/>
          <w:bCs/>
          <w:iCs/>
          <w:sz w:val="24"/>
        </w:rPr>
        <w:t>为客户</w:t>
      </w:r>
      <w:r w:rsidR="00EF05AC">
        <w:rPr>
          <w:rFonts w:ascii="宋体" w:hAnsi="宋体" w:hint="eastAsia"/>
          <w:bCs/>
          <w:iCs/>
          <w:sz w:val="24"/>
        </w:rPr>
        <w:t>建立数据库业务档案。档案内容包括</w:t>
      </w:r>
      <w:r>
        <w:rPr>
          <w:rFonts w:ascii="宋体" w:hAnsi="宋体" w:hint="eastAsia"/>
          <w:iCs/>
          <w:sz w:val="24"/>
        </w:rPr>
        <w:t>客户方</w:t>
      </w:r>
      <w:r w:rsidR="00EF05AC">
        <w:rPr>
          <w:rFonts w:ascii="宋体" w:hAnsi="宋体" w:hint="eastAsia"/>
          <w:bCs/>
          <w:iCs/>
          <w:sz w:val="24"/>
        </w:rPr>
        <w:t>指定联系人、地点、</w:t>
      </w:r>
      <w:r>
        <w:rPr>
          <w:rFonts w:ascii="宋体" w:hAnsi="宋体" w:hint="eastAsia"/>
          <w:bCs/>
          <w:iCs/>
          <w:sz w:val="24"/>
        </w:rPr>
        <w:t>电话等基本信息之外，还包括数据库的基本状况，从而准确把握客户方的数据库环境，</w:t>
      </w:r>
      <w:r w:rsidR="00EF05AC">
        <w:rPr>
          <w:rFonts w:ascii="宋体" w:hAnsi="宋体" w:hint="eastAsia"/>
          <w:bCs/>
          <w:iCs/>
          <w:sz w:val="24"/>
        </w:rPr>
        <w:t>同时定期发布数据库BUG、</w:t>
      </w:r>
      <w:r w:rsidR="00EF05AC">
        <w:rPr>
          <w:rFonts w:ascii="宋体" w:hAnsi="宋体"/>
          <w:bCs/>
          <w:iCs/>
          <w:sz w:val="24"/>
        </w:rPr>
        <w:t>数据库安全警报、数据库版本</w:t>
      </w:r>
      <w:r w:rsidR="00EF05AC">
        <w:rPr>
          <w:rFonts w:ascii="宋体" w:hAnsi="宋体" w:hint="eastAsia"/>
          <w:bCs/>
          <w:iCs/>
          <w:sz w:val="24"/>
        </w:rPr>
        <w:t>到期</w:t>
      </w:r>
      <w:r w:rsidR="00EF05AC">
        <w:rPr>
          <w:rFonts w:ascii="宋体" w:hAnsi="宋体"/>
          <w:bCs/>
          <w:iCs/>
          <w:sz w:val="24"/>
        </w:rPr>
        <w:t>时间</w:t>
      </w:r>
      <w:r w:rsidR="00EF05AC">
        <w:rPr>
          <w:rFonts w:ascii="宋体" w:hAnsi="宋体" w:hint="eastAsia"/>
          <w:bCs/>
          <w:iCs/>
          <w:sz w:val="24"/>
        </w:rPr>
        <w:t>等信息。</w:t>
      </w:r>
    </w:p>
    <w:p w14:paraId="23BB7DA4" w14:textId="77777777" w:rsidR="00294399" w:rsidRDefault="00294399" w:rsidP="00DF5DF6">
      <w:pPr>
        <w:spacing w:line="360" w:lineRule="auto"/>
        <w:ind w:firstLineChars="200" w:firstLine="480"/>
        <w:rPr>
          <w:rFonts w:ascii="宋体" w:hAnsi="宋体"/>
          <w:bCs/>
          <w:iCs/>
          <w:sz w:val="24"/>
        </w:rPr>
      </w:pPr>
    </w:p>
    <w:p w14:paraId="6B050CDD" w14:textId="05583F7E" w:rsidR="00294399" w:rsidRDefault="00294399" w:rsidP="00294399">
      <w:pPr>
        <w:pStyle w:val="a9"/>
        <w:numPr>
          <w:ilvl w:val="0"/>
          <w:numId w:val="17"/>
        </w:numPr>
        <w:spacing w:line="360" w:lineRule="auto"/>
        <w:ind w:firstLineChars="0"/>
        <w:rPr>
          <w:rFonts w:ascii="宋体" w:hAnsi="宋体" w:cs="宋体"/>
          <w:kern w:val="0"/>
          <w:sz w:val="24"/>
        </w:rPr>
      </w:pPr>
      <w:r w:rsidRPr="00294399">
        <w:rPr>
          <w:rFonts w:ascii="宋体" w:hAnsi="宋体" w:cs="宋体" w:hint="eastAsia"/>
          <w:kern w:val="0"/>
          <w:sz w:val="24"/>
        </w:rPr>
        <w:lastRenderedPageBreak/>
        <w:t>项目付款方式</w:t>
      </w:r>
    </w:p>
    <w:p w14:paraId="019A446E" w14:textId="06858CDA" w:rsidR="00077B6A" w:rsidRPr="00077B6A" w:rsidRDefault="00077B6A" w:rsidP="00077B6A">
      <w:pPr>
        <w:pStyle w:val="a9"/>
        <w:spacing w:line="360" w:lineRule="auto"/>
        <w:ind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77B6A">
        <w:rPr>
          <w:rFonts w:asciiTheme="minorEastAsia" w:eastAsiaTheme="minorEastAsia" w:hAnsiTheme="minorEastAsia" w:hint="eastAsia"/>
          <w:color w:val="000000"/>
          <w:sz w:val="24"/>
          <w:szCs w:val="24"/>
        </w:rPr>
        <w:t>待合同签订后30个工作日内支</w:t>
      </w:r>
      <w:proofErr w:type="gramStart"/>
      <w:r w:rsidRPr="00077B6A">
        <w:rPr>
          <w:rFonts w:asciiTheme="minorEastAsia" w:eastAsiaTheme="minorEastAsia" w:hAnsiTheme="minorEastAsia" w:hint="eastAsia"/>
          <w:color w:val="000000"/>
          <w:sz w:val="24"/>
          <w:szCs w:val="24"/>
        </w:rPr>
        <w:t>付本</w:t>
      </w:r>
      <w:proofErr w:type="gramEnd"/>
      <w:r w:rsidRPr="00077B6A">
        <w:rPr>
          <w:rFonts w:asciiTheme="minorEastAsia" w:eastAsiaTheme="minorEastAsia" w:hAnsiTheme="minorEastAsia" w:hint="eastAsia"/>
          <w:color w:val="000000"/>
          <w:sz w:val="24"/>
          <w:szCs w:val="24"/>
        </w:rPr>
        <w:t>年度7个月的合同款，</w:t>
      </w:r>
      <w:r w:rsidR="001B403D">
        <w:rPr>
          <w:rFonts w:asciiTheme="minorEastAsia" w:eastAsiaTheme="minorEastAsia" w:hAnsiTheme="minorEastAsia" w:hint="eastAsia"/>
          <w:color w:val="000000"/>
          <w:sz w:val="24"/>
          <w:szCs w:val="24"/>
        </w:rPr>
        <w:t>2021年1月</w:t>
      </w:r>
      <w:r w:rsidRPr="00077B6A">
        <w:rPr>
          <w:rFonts w:asciiTheme="minorEastAsia" w:eastAsiaTheme="minorEastAsia" w:hAnsiTheme="minorEastAsia" w:hint="eastAsia"/>
          <w:color w:val="000000"/>
          <w:sz w:val="24"/>
          <w:szCs w:val="24"/>
        </w:rPr>
        <w:t>支付2021年度前11个月的合同款，合同期满30个工作日内支付剩</w:t>
      </w:r>
      <w:bookmarkStart w:id="0" w:name="_GoBack"/>
      <w:bookmarkEnd w:id="0"/>
      <w:r w:rsidRPr="00077B6A">
        <w:rPr>
          <w:rFonts w:asciiTheme="minorEastAsia" w:eastAsiaTheme="minorEastAsia" w:hAnsiTheme="minorEastAsia" w:hint="eastAsia"/>
          <w:color w:val="000000"/>
          <w:sz w:val="24"/>
          <w:szCs w:val="24"/>
        </w:rPr>
        <w:t>余1个月的合同款。</w:t>
      </w:r>
    </w:p>
    <w:sectPr w:rsidR="00077B6A" w:rsidRPr="00077B6A" w:rsidSect="000E251F">
      <w:pgSz w:w="11906" w:h="16838" w:code="9"/>
      <w:pgMar w:top="964" w:right="1021" w:bottom="96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64142" w14:textId="77777777" w:rsidR="00C24571" w:rsidRDefault="00C24571" w:rsidP="0067288F">
      <w:r>
        <w:separator/>
      </w:r>
    </w:p>
  </w:endnote>
  <w:endnote w:type="continuationSeparator" w:id="0">
    <w:p w14:paraId="216B5A41" w14:textId="77777777" w:rsidR="00C24571" w:rsidRDefault="00C24571" w:rsidP="0067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72380" w14:textId="77777777" w:rsidR="00C24571" w:rsidRDefault="00C24571" w:rsidP="0067288F">
      <w:r>
        <w:separator/>
      </w:r>
    </w:p>
  </w:footnote>
  <w:footnote w:type="continuationSeparator" w:id="0">
    <w:p w14:paraId="3C735C48" w14:textId="77777777" w:rsidR="00C24571" w:rsidRDefault="00C24571" w:rsidP="0067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F4DFD"/>
    <w:multiLevelType w:val="singleLevel"/>
    <w:tmpl w:val="836F4DF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41C9BD0"/>
    <w:multiLevelType w:val="singleLevel"/>
    <w:tmpl w:val="841C9BD0"/>
    <w:lvl w:ilvl="0">
      <w:start w:val="1"/>
      <w:numFmt w:val="decimal"/>
      <w:suff w:val="nothing"/>
      <w:lvlText w:val="%1、"/>
      <w:lvlJc w:val="left"/>
    </w:lvl>
  </w:abstractNum>
  <w:abstractNum w:abstractNumId="2">
    <w:nsid w:val="94626EB0"/>
    <w:multiLevelType w:val="singleLevel"/>
    <w:tmpl w:val="94626EB0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3">
    <w:nsid w:val="B2C7218B"/>
    <w:multiLevelType w:val="singleLevel"/>
    <w:tmpl w:val="B2C7218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3C6C1F3"/>
    <w:multiLevelType w:val="singleLevel"/>
    <w:tmpl w:val="D3C6C1F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81379C7"/>
    <w:multiLevelType w:val="hybridMultilevel"/>
    <w:tmpl w:val="AC5CD1CC"/>
    <w:lvl w:ilvl="0" w:tplc="1A0A35E2">
      <w:start w:val="3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6">
    <w:nsid w:val="09C2093C"/>
    <w:multiLevelType w:val="hybridMultilevel"/>
    <w:tmpl w:val="C6C05BF4"/>
    <w:lvl w:ilvl="0" w:tplc="72BAE006">
      <w:start w:val="1"/>
      <w:numFmt w:val="decimal"/>
      <w:lvlText w:val="%1．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7">
    <w:nsid w:val="1543A972"/>
    <w:multiLevelType w:val="singleLevel"/>
    <w:tmpl w:val="1543A97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8072B05"/>
    <w:multiLevelType w:val="hybridMultilevel"/>
    <w:tmpl w:val="CC207026"/>
    <w:lvl w:ilvl="0" w:tplc="B50C45F2">
      <w:start w:val="4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9">
    <w:nsid w:val="3C857BCA"/>
    <w:multiLevelType w:val="multilevel"/>
    <w:tmpl w:val="3C857BCA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3C4E52"/>
    <w:multiLevelType w:val="hybridMultilevel"/>
    <w:tmpl w:val="186085CE"/>
    <w:lvl w:ilvl="0" w:tplc="F9027078">
      <w:start w:val="1"/>
      <w:numFmt w:val="decimal"/>
      <w:lvlText w:val="%1．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45AD4488"/>
    <w:multiLevelType w:val="hybridMultilevel"/>
    <w:tmpl w:val="47F02BF2"/>
    <w:lvl w:ilvl="0" w:tplc="77CC5F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B6684F"/>
    <w:multiLevelType w:val="hybridMultilevel"/>
    <w:tmpl w:val="F3B89222"/>
    <w:lvl w:ilvl="0" w:tplc="E37219B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BA36140"/>
    <w:multiLevelType w:val="multilevel"/>
    <w:tmpl w:val="4BA3614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F2B5EB6"/>
    <w:multiLevelType w:val="hybridMultilevel"/>
    <w:tmpl w:val="96A84E62"/>
    <w:lvl w:ilvl="0" w:tplc="C7D4A25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8D0850"/>
    <w:multiLevelType w:val="hybridMultilevel"/>
    <w:tmpl w:val="4252BFE8"/>
    <w:lvl w:ilvl="0" w:tplc="30DCDD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0E533D5"/>
    <w:multiLevelType w:val="hybridMultilevel"/>
    <w:tmpl w:val="5C743464"/>
    <w:lvl w:ilvl="0" w:tplc="0654FD8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C82082"/>
    <w:multiLevelType w:val="hybridMultilevel"/>
    <w:tmpl w:val="91C6F44E"/>
    <w:lvl w:ilvl="0" w:tplc="1A00CBBC">
      <w:start w:val="3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8">
    <w:nsid w:val="5D32138E"/>
    <w:multiLevelType w:val="multilevel"/>
    <w:tmpl w:val="5D32138E"/>
    <w:lvl w:ilvl="0">
      <w:start w:val="1"/>
      <w:numFmt w:val="decimal"/>
      <w:lvlText w:val="%1．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5AFDD77"/>
    <w:multiLevelType w:val="singleLevel"/>
    <w:tmpl w:val="65AFDD77"/>
    <w:lvl w:ilvl="0">
      <w:start w:val="2"/>
      <w:numFmt w:val="decimal"/>
      <w:suff w:val="nothing"/>
      <w:lvlText w:val="%1、"/>
      <w:lvlJc w:val="left"/>
    </w:lvl>
  </w:abstractNum>
  <w:abstractNum w:abstractNumId="20">
    <w:nsid w:val="66E7A914"/>
    <w:multiLevelType w:val="singleLevel"/>
    <w:tmpl w:val="66E7A9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0"/>
  </w:num>
  <w:num w:numId="5">
    <w:abstractNumId w:val="20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17"/>
  </w:num>
  <w:num w:numId="13">
    <w:abstractNumId w:val="5"/>
  </w:num>
  <w:num w:numId="14">
    <w:abstractNumId w:val="13"/>
  </w:num>
  <w:num w:numId="15">
    <w:abstractNumId w:val="18"/>
  </w:num>
  <w:num w:numId="16">
    <w:abstractNumId w:val="9"/>
  </w:num>
  <w:num w:numId="17">
    <w:abstractNumId w:val="16"/>
  </w:num>
  <w:num w:numId="18">
    <w:abstractNumId w:val="14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6E"/>
    <w:rsid w:val="00033D90"/>
    <w:rsid w:val="00063D17"/>
    <w:rsid w:val="00077B6A"/>
    <w:rsid w:val="000B6060"/>
    <w:rsid w:val="000C1A8A"/>
    <w:rsid w:val="000D7643"/>
    <w:rsid w:val="000E251F"/>
    <w:rsid w:val="001105EB"/>
    <w:rsid w:val="0016305B"/>
    <w:rsid w:val="00167772"/>
    <w:rsid w:val="00196C7F"/>
    <w:rsid w:val="001B403D"/>
    <w:rsid w:val="001C7E48"/>
    <w:rsid w:val="00217A9C"/>
    <w:rsid w:val="00222E52"/>
    <w:rsid w:val="0027617E"/>
    <w:rsid w:val="00294399"/>
    <w:rsid w:val="0029759F"/>
    <w:rsid w:val="002C7838"/>
    <w:rsid w:val="002D1145"/>
    <w:rsid w:val="002D7461"/>
    <w:rsid w:val="002D7EDE"/>
    <w:rsid w:val="00302727"/>
    <w:rsid w:val="00307DD1"/>
    <w:rsid w:val="003165BB"/>
    <w:rsid w:val="00337625"/>
    <w:rsid w:val="0038556E"/>
    <w:rsid w:val="003D4E66"/>
    <w:rsid w:val="003E3C65"/>
    <w:rsid w:val="003F70C5"/>
    <w:rsid w:val="00423D1D"/>
    <w:rsid w:val="00495E6F"/>
    <w:rsid w:val="004D08F9"/>
    <w:rsid w:val="004E7F86"/>
    <w:rsid w:val="005416AE"/>
    <w:rsid w:val="005918FF"/>
    <w:rsid w:val="005B5679"/>
    <w:rsid w:val="00601B78"/>
    <w:rsid w:val="00603F5F"/>
    <w:rsid w:val="0067288F"/>
    <w:rsid w:val="006902E9"/>
    <w:rsid w:val="006A5694"/>
    <w:rsid w:val="00701AA7"/>
    <w:rsid w:val="007455A8"/>
    <w:rsid w:val="00760CE1"/>
    <w:rsid w:val="00793667"/>
    <w:rsid w:val="007F649C"/>
    <w:rsid w:val="00833118"/>
    <w:rsid w:val="008536A0"/>
    <w:rsid w:val="00863DA1"/>
    <w:rsid w:val="008A0D05"/>
    <w:rsid w:val="00931224"/>
    <w:rsid w:val="0098348E"/>
    <w:rsid w:val="009A2AD6"/>
    <w:rsid w:val="009D1048"/>
    <w:rsid w:val="00A1751C"/>
    <w:rsid w:val="00A42D41"/>
    <w:rsid w:val="00AB53A9"/>
    <w:rsid w:val="00AC15A0"/>
    <w:rsid w:val="00AD0A03"/>
    <w:rsid w:val="00AD5805"/>
    <w:rsid w:val="00B115E9"/>
    <w:rsid w:val="00B52462"/>
    <w:rsid w:val="00BB2447"/>
    <w:rsid w:val="00BF3109"/>
    <w:rsid w:val="00C059E4"/>
    <w:rsid w:val="00C24571"/>
    <w:rsid w:val="00C54724"/>
    <w:rsid w:val="00C56D37"/>
    <w:rsid w:val="00CD5236"/>
    <w:rsid w:val="00D05F20"/>
    <w:rsid w:val="00D07DA6"/>
    <w:rsid w:val="00D2337C"/>
    <w:rsid w:val="00D33180"/>
    <w:rsid w:val="00DA0C99"/>
    <w:rsid w:val="00DB6CD3"/>
    <w:rsid w:val="00DC7F62"/>
    <w:rsid w:val="00DF5DF6"/>
    <w:rsid w:val="00E26D25"/>
    <w:rsid w:val="00E621C4"/>
    <w:rsid w:val="00E906B0"/>
    <w:rsid w:val="00EB3D72"/>
    <w:rsid w:val="00EC3DFF"/>
    <w:rsid w:val="00ED5F5F"/>
    <w:rsid w:val="00EF05AC"/>
    <w:rsid w:val="00F0778B"/>
    <w:rsid w:val="00F2121A"/>
    <w:rsid w:val="00F87FC9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0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0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EC3DF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38556E"/>
    <w:pPr>
      <w:widowControl/>
      <w:spacing w:line="360" w:lineRule="auto"/>
      <w:jc w:val="left"/>
    </w:pPr>
    <w:rPr>
      <w:kern w:val="0"/>
      <w:sz w:val="28"/>
    </w:rPr>
  </w:style>
  <w:style w:type="character" w:customStyle="1" w:styleId="Char">
    <w:name w:val="正文文本 Char"/>
    <w:basedOn w:val="a0"/>
    <w:link w:val="a3"/>
    <w:uiPriority w:val="99"/>
    <w:rsid w:val="0038556E"/>
    <w:rPr>
      <w:kern w:val="0"/>
      <w:sz w:val="28"/>
      <w:szCs w:val="20"/>
    </w:rPr>
  </w:style>
  <w:style w:type="character" w:styleId="a4">
    <w:name w:val="Hyperlink"/>
    <w:basedOn w:val="a0"/>
    <w:uiPriority w:val="99"/>
    <w:unhideWhenUsed/>
    <w:qFormat/>
    <w:rsid w:val="0038556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7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28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288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C3DFF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C3DFF"/>
    <w:rPr>
      <w:i/>
      <w:iCs/>
    </w:rPr>
  </w:style>
  <w:style w:type="paragraph" w:styleId="a8">
    <w:name w:val="Balloon Text"/>
    <w:basedOn w:val="a"/>
    <w:link w:val="Char2"/>
    <w:uiPriority w:val="99"/>
    <w:semiHidden/>
    <w:unhideWhenUsed/>
    <w:rsid w:val="008331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331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05AC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9A2A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0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EC3DF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38556E"/>
    <w:pPr>
      <w:widowControl/>
      <w:spacing w:line="360" w:lineRule="auto"/>
      <w:jc w:val="left"/>
    </w:pPr>
    <w:rPr>
      <w:kern w:val="0"/>
      <w:sz w:val="28"/>
    </w:rPr>
  </w:style>
  <w:style w:type="character" w:customStyle="1" w:styleId="Char">
    <w:name w:val="正文文本 Char"/>
    <w:basedOn w:val="a0"/>
    <w:link w:val="a3"/>
    <w:uiPriority w:val="99"/>
    <w:rsid w:val="0038556E"/>
    <w:rPr>
      <w:kern w:val="0"/>
      <w:sz w:val="28"/>
      <w:szCs w:val="20"/>
    </w:rPr>
  </w:style>
  <w:style w:type="character" w:styleId="a4">
    <w:name w:val="Hyperlink"/>
    <w:basedOn w:val="a0"/>
    <w:uiPriority w:val="99"/>
    <w:unhideWhenUsed/>
    <w:qFormat/>
    <w:rsid w:val="0038556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7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28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288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C3DFF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C3DFF"/>
    <w:rPr>
      <w:i/>
      <w:iCs/>
    </w:rPr>
  </w:style>
  <w:style w:type="paragraph" w:styleId="a8">
    <w:name w:val="Balloon Text"/>
    <w:basedOn w:val="a"/>
    <w:link w:val="Char2"/>
    <w:uiPriority w:val="99"/>
    <w:semiHidden/>
    <w:unhideWhenUsed/>
    <w:rsid w:val="008331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331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05AC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9A2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wenjie</dc:creator>
  <cp:keywords/>
  <dc:description/>
  <cp:lastModifiedBy>Windows User</cp:lastModifiedBy>
  <cp:revision>8</cp:revision>
  <dcterms:created xsi:type="dcterms:W3CDTF">2020-05-20T08:24:00Z</dcterms:created>
  <dcterms:modified xsi:type="dcterms:W3CDTF">2020-05-21T06:38:00Z</dcterms:modified>
</cp:coreProperties>
</file>