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初次审查文件列表</w:t>
      </w:r>
    </w:p>
    <w:p>
      <w:r>
        <w:rPr>
          <w:rFonts w:hint="eastAsia"/>
        </w:rPr>
        <w:t> 一、新技术新项目初始审查递交清单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E1DED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9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E1DED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/>
              </w:rPr>
              <w:t>新技术新项目申请表（医务处提供样本）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E1DED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 w:ascii="宋体" w:hAnsi="宋体"/>
                <w:szCs w:val="21"/>
              </w:rPr>
              <w:t>临床医疗技术实施知情同意书（样本）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/>
              </w:rPr>
              <w:t>受试者招募材料（如有）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/>
              </w:rPr>
              <w:t>主要研究者专业履历及研究人员名单、职责分工（所有人员GCP证书）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E1DED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 w:ascii="宋体" w:hAnsi="宋体"/>
                <w:szCs w:val="21"/>
              </w:rPr>
              <w:t>临床医疗技术实施所需特殊药品、器械、试剂注册证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E1DED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 w:ascii="宋体" w:hAnsi="宋体"/>
                <w:szCs w:val="21"/>
              </w:rPr>
              <w:t>国内外有关该项技术研究和使用情况的检索报告及技术资料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1DED3"/>
          </w:tcPr>
          <w:p>
            <w:pPr>
              <w:spacing w:line="480" w:lineRule="auto"/>
            </w:pPr>
            <w:r>
              <w:rPr>
                <w:rFonts w:hint="eastAsia" w:ascii="宋体" w:hAnsi="宋体"/>
                <w:szCs w:val="21"/>
              </w:rPr>
              <w:t>有创、植入人体新技术需提供动物实验报告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/>
        </w:rPr>
        <w:t>备注：将上述送审材料一式2套递交</w:t>
      </w:r>
      <w:r>
        <w:rPr>
          <w:rFonts w:hint="eastAsia"/>
          <w:lang w:val="en-US" w:eastAsia="zh-CN"/>
        </w:rPr>
        <w:t>科教处905</w:t>
      </w:r>
      <w:r>
        <w:rPr>
          <w:rFonts w:hint="eastAsia"/>
        </w:rPr>
        <w:t>，伦理办公室在5-10个工作日将材料进行送审及审查，5个工作日内反馈审查结果及返还1套资料。</w:t>
      </w:r>
    </w:p>
    <w:p>
      <w:pPr>
        <w:ind w:firstLine="315" w:firstLineChars="150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28"/>
    <w:rsid w:val="000B4B2D"/>
    <w:rsid w:val="00132013"/>
    <w:rsid w:val="001810F5"/>
    <w:rsid w:val="002152F6"/>
    <w:rsid w:val="0024552B"/>
    <w:rsid w:val="002A2795"/>
    <w:rsid w:val="00367811"/>
    <w:rsid w:val="00391D53"/>
    <w:rsid w:val="003947D8"/>
    <w:rsid w:val="003D1C1D"/>
    <w:rsid w:val="0041555C"/>
    <w:rsid w:val="00451969"/>
    <w:rsid w:val="00475549"/>
    <w:rsid w:val="004F67E7"/>
    <w:rsid w:val="0056216A"/>
    <w:rsid w:val="00596E4E"/>
    <w:rsid w:val="005D274C"/>
    <w:rsid w:val="005F0248"/>
    <w:rsid w:val="005F61C3"/>
    <w:rsid w:val="00652A8F"/>
    <w:rsid w:val="007758A4"/>
    <w:rsid w:val="00791B48"/>
    <w:rsid w:val="007D176B"/>
    <w:rsid w:val="007E3F5F"/>
    <w:rsid w:val="008B4C28"/>
    <w:rsid w:val="009B7FC4"/>
    <w:rsid w:val="009D2F1E"/>
    <w:rsid w:val="009F5130"/>
    <w:rsid w:val="00A50445"/>
    <w:rsid w:val="00A93140"/>
    <w:rsid w:val="00AB30BC"/>
    <w:rsid w:val="00AD0762"/>
    <w:rsid w:val="00B814B1"/>
    <w:rsid w:val="00CC5540"/>
    <w:rsid w:val="00CE6303"/>
    <w:rsid w:val="00D07EEC"/>
    <w:rsid w:val="00D32D5B"/>
    <w:rsid w:val="00D4421F"/>
    <w:rsid w:val="00DE57BA"/>
    <w:rsid w:val="00DF2A3B"/>
    <w:rsid w:val="00E3437E"/>
    <w:rsid w:val="00E40F53"/>
    <w:rsid w:val="00E74289"/>
    <w:rsid w:val="00E85465"/>
    <w:rsid w:val="00EA5658"/>
    <w:rsid w:val="00F144F3"/>
    <w:rsid w:val="00FA6B0D"/>
    <w:rsid w:val="00FC6091"/>
    <w:rsid w:val="4E8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25</TotalTime>
  <ScaleCrop>false</ScaleCrop>
  <LinksUpToDate>false</LinksUpToDate>
  <CharactersWithSpaces>284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2018-07-09T07:23:00Z</dcterms:created>
  <dc:creator>y</dc:creator>
  <cp:lastModifiedBy>红霞</cp:lastModifiedBy>
  <dcterms:modified xsi:type="dcterms:W3CDTF">2022-01-17T02:17:46Z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EC279888017543DB9991D988C1B5E970</vt:lpwstr>
  </property>
</Properties>
</file>